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CF" w:rsidRDefault="009B60CF" w:rsidP="009A3524">
      <w:pPr>
        <w:pStyle w:val="NormalWeb"/>
        <w:spacing w:before="0" w:beforeAutospacing="0" w:after="120" w:afterAutospacing="0"/>
        <w:jc w:val="center"/>
        <w:rPr>
          <w:lang w:val="bg-BG"/>
        </w:rPr>
      </w:pPr>
      <w:r>
        <w:rPr>
          <w:lang w:val="bg-BG"/>
        </w:rPr>
        <w:t>ЦЕРЕМОНИЯ</w:t>
      </w:r>
    </w:p>
    <w:p w:rsidR="009A3524" w:rsidRDefault="009A3524" w:rsidP="009A3524">
      <w:pPr>
        <w:pStyle w:val="NormalWeb"/>
        <w:spacing w:before="0" w:beforeAutospacing="0" w:after="120" w:afterAutospacing="0"/>
        <w:jc w:val="center"/>
        <w:rPr>
          <w:lang w:val="bg-BG"/>
        </w:rPr>
      </w:pPr>
      <w:r w:rsidRPr="00281599">
        <w:rPr>
          <w:lang w:val="bg-BG"/>
        </w:rPr>
        <w:t xml:space="preserve">ПЪРВА КОПКА НА </w:t>
      </w:r>
      <w:r w:rsidR="00E60C44">
        <w:rPr>
          <w:lang w:val="bg-BG"/>
        </w:rPr>
        <w:t xml:space="preserve">ЛАБОРАТОРЕН КОМПЛЕКС В </w:t>
      </w:r>
      <w:r>
        <w:rPr>
          <w:lang w:val="bg-BG"/>
        </w:rPr>
        <w:t>К</w:t>
      </w:r>
      <w:r w:rsidRPr="00281599">
        <w:rPr>
          <w:lang w:val="bg-BG"/>
        </w:rPr>
        <w:t xml:space="preserve">АМПУС </w:t>
      </w:r>
      <w:r>
        <w:rPr>
          <w:lang w:val="bg-BG"/>
        </w:rPr>
        <w:t>„</w:t>
      </w:r>
      <w:r w:rsidR="0039560D">
        <w:rPr>
          <w:lang w:val="bg-BG"/>
        </w:rPr>
        <w:t>ГЕО МИЛЕВ</w:t>
      </w:r>
      <w:r>
        <w:rPr>
          <w:lang w:val="bg-BG"/>
        </w:rPr>
        <w:t>“</w:t>
      </w:r>
    </w:p>
    <w:p w:rsidR="009A3524" w:rsidRDefault="009A3524" w:rsidP="009A3524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На </w:t>
      </w:r>
      <w:r w:rsidR="00BB376A">
        <w:rPr>
          <w:lang w:val="bg-BG"/>
        </w:rPr>
        <w:t>8</w:t>
      </w:r>
      <w:r w:rsidR="00B02CC1">
        <w:rPr>
          <w:lang w:val="bg-BG"/>
        </w:rPr>
        <w:t xml:space="preserve"> февруари</w:t>
      </w:r>
      <w:r>
        <w:rPr>
          <w:lang w:val="bg-BG"/>
        </w:rPr>
        <w:t xml:space="preserve"> 202</w:t>
      </w:r>
      <w:r w:rsidR="00B02CC1">
        <w:rPr>
          <w:lang w:val="bg-BG"/>
        </w:rPr>
        <w:t>3</w:t>
      </w:r>
      <w:r>
        <w:rPr>
          <w:lang w:val="bg-BG"/>
        </w:rPr>
        <w:t xml:space="preserve"> г. от 11:00 часа ще започне церемонията </w:t>
      </w:r>
      <w:r w:rsidRPr="00646C13">
        <w:rPr>
          <w:i/>
          <w:lang w:val="bg-BG"/>
        </w:rPr>
        <w:t>П</w:t>
      </w:r>
      <w:r w:rsidRPr="0093021D">
        <w:rPr>
          <w:i/>
          <w:lang w:val="bg-BG"/>
        </w:rPr>
        <w:t xml:space="preserve">ърва копка </w:t>
      </w:r>
      <w:r w:rsidR="00E60C44">
        <w:rPr>
          <w:i/>
          <w:lang w:val="bg-BG"/>
        </w:rPr>
        <w:t xml:space="preserve"> на </w:t>
      </w:r>
      <w:r w:rsidR="00B74D09">
        <w:rPr>
          <w:i/>
          <w:lang w:val="bg-BG"/>
        </w:rPr>
        <w:t>Лабораторния комплекс в</w:t>
      </w:r>
      <w:r w:rsidRPr="0093021D">
        <w:rPr>
          <w:i/>
          <w:lang w:val="bg-BG"/>
        </w:rPr>
        <w:t xml:space="preserve"> кампус „</w:t>
      </w:r>
      <w:r w:rsidR="00B02CC1">
        <w:rPr>
          <w:i/>
          <w:lang w:val="bg-BG"/>
        </w:rPr>
        <w:t>Гео Милев</w:t>
      </w:r>
      <w:r w:rsidRPr="0093021D">
        <w:rPr>
          <w:i/>
          <w:lang w:val="bg-BG"/>
        </w:rPr>
        <w:t>“</w:t>
      </w:r>
      <w:r w:rsidR="00B74D09">
        <w:rPr>
          <w:i/>
          <w:lang w:val="bg-BG"/>
        </w:rPr>
        <w:t xml:space="preserve">, </w:t>
      </w:r>
      <w:r w:rsidR="00B74D09" w:rsidRPr="00B74D09">
        <w:rPr>
          <w:lang w:val="bg-BG"/>
        </w:rPr>
        <w:t>намиращ се на територията на Българска</w:t>
      </w:r>
      <w:r w:rsidR="00E60C44">
        <w:rPr>
          <w:lang w:val="bg-BG"/>
        </w:rPr>
        <w:t>та</w:t>
      </w:r>
      <w:r w:rsidR="00B74D09" w:rsidRPr="00B74D09">
        <w:rPr>
          <w:lang w:val="bg-BG"/>
        </w:rPr>
        <w:t xml:space="preserve"> академия на науките – </w:t>
      </w:r>
      <w:r w:rsidR="00B74D09" w:rsidRPr="00B74D09">
        <w:t xml:space="preserve">IV </w:t>
      </w:r>
      <w:r w:rsidR="00B74D09" w:rsidRPr="00B74D09">
        <w:rPr>
          <w:lang w:val="bg-BG"/>
        </w:rPr>
        <w:t>километър</w:t>
      </w:r>
      <w:r w:rsidRPr="00B74D09">
        <w:rPr>
          <w:lang w:val="bg-BG"/>
        </w:rPr>
        <w:t>.</w:t>
      </w:r>
      <w:r>
        <w:rPr>
          <w:lang w:val="bg-BG"/>
        </w:rPr>
        <w:t xml:space="preserve"> Тя включва </w:t>
      </w:r>
      <w:r w:rsidR="00B02CC1">
        <w:rPr>
          <w:lang w:val="bg-BG"/>
        </w:rPr>
        <w:t xml:space="preserve"> символична </w:t>
      </w:r>
      <w:r>
        <w:rPr>
          <w:lang w:val="bg-BG"/>
        </w:rPr>
        <w:t xml:space="preserve">„първа копка“ </w:t>
      </w:r>
      <w:r w:rsidR="00B02CC1">
        <w:rPr>
          <w:lang w:val="bg-BG"/>
        </w:rPr>
        <w:t xml:space="preserve">на </w:t>
      </w:r>
      <w:r w:rsidR="00B02CC1" w:rsidRPr="00B02CC1">
        <w:rPr>
          <w:lang w:val="bg-BG"/>
        </w:rPr>
        <w:t xml:space="preserve">ул. „Акад. Г. Бончев“ </w:t>
      </w:r>
      <w:r>
        <w:rPr>
          <w:lang w:val="bg-BG"/>
        </w:rPr>
        <w:t xml:space="preserve">пред </w:t>
      </w:r>
      <w:r w:rsidR="00B02CC1">
        <w:rPr>
          <w:lang w:val="bg-BG"/>
        </w:rPr>
        <w:t>блок 29</w:t>
      </w:r>
      <w:r w:rsidR="00010F7C">
        <w:rPr>
          <w:lang w:val="bg-BG"/>
        </w:rPr>
        <w:t>,</w:t>
      </w:r>
      <w:r w:rsidR="00B02CC1">
        <w:rPr>
          <w:lang w:val="bg-BG"/>
        </w:rPr>
        <w:t xml:space="preserve">  </w:t>
      </w:r>
      <w:r w:rsidR="009867CE">
        <w:rPr>
          <w:lang w:val="bg-BG"/>
        </w:rPr>
        <w:t xml:space="preserve">чиято сграда </w:t>
      </w:r>
      <w:r w:rsidR="00F84B97">
        <w:rPr>
          <w:lang w:val="bg-BG"/>
        </w:rPr>
        <w:t>ще бъде</w:t>
      </w:r>
      <w:r>
        <w:rPr>
          <w:lang w:val="bg-BG"/>
        </w:rPr>
        <w:t xml:space="preserve"> реновиран</w:t>
      </w:r>
      <w:r w:rsidR="009867CE">
        <w:rPr>
          <w:lang w:val="bg-BG"/>
        </w:rPr>
        <w:t>а</w:t>
      </w:r>
      <w:r w:rsidR="00BC59D5">
        <w:rPr>
          <w:lang w:val="bg-BG"/>
        </w:rPr>
        <w:t>,</w:t>
      </w:r>
      <w:r w:rsidR="00B02CC1">
        <w:rPr>
          <w:lang w:val="bg-BG"/>
        </w:rPr>
        <w:t xml:space="preserve"> и</w:t>
      </w:r>
      <w:r w:rsidR="00B02CC1" w:rsidRPr="00B02CC1">
        <w:t xml:space="preserve"> </w:t>
      </w:r>
      <w:r w:rsidR="00E60C44">
        <w:rPr>
          <w:lang w:val="bg-BG"/>
        </w:rPr>
        <w:t>кафе брифинг в</w:t>
      </w:r>
      <w:r w:rsidR="009B60CF">
        <w:rPr>
          <w:lang w:val="bg-BG"/>
        </w:rPr>
        <w:t>ъв</w:t>
      </w:r>
      <w:r w:rsidR="00E60C44">
        <w:rPr>
          <w:lang w:val="bg-BG"/>
        </w:rPr>
        <w:t xml:space="preserve"> </w:t>
      </w:r>
      <w:r w:rsidR="009B60CF">
        <w:rPr>
          <w:lang w:val="bg-BG"/>
        </w:rPr>
        <w:t>фоайето</w:t>
      </w:r>
      <w:r w:rsidR="00E60C44">
        <w:rPr>
          <w:lang w:val="bg-BG"/>
        </w:rPr>
        <w:t xml:space="preserve"> на Института по оптич</w:t>
      </w:r>
      <w:r w:rsidR="009910AA">
        <w:rPr>
          <w:lang w:val="bg-BG"/>
        </w:rPr>
        <w:t>ески</w:t>
      </w:r>
      <w:r w:rsidR="00E60C44">
        <w:rPr>
          <w:lang w:val="bg-BG"/>
        </w:rPr>
        <w:t xml:space="preserve"> материали и технологии.</w:t>
      </w:r>
    </w:p>
    <w:p w:rsidR="00024E9B" w:rsidRDefault="00BC59D5" w:rsidP="00673284">
      <w:pPr>
        <w:pStyle w:val="NormalWeb"/>
        <w:spacing w:before="0" w:beforeAutospacing="0" w:after="120" w:afterAutospacing="0"/>
        <w:jc w:val="center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7BB44DCB">
            <wp:extent cx="5010031" cy="28187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41" cy="283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071" w:rsidRDefault="009A3524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>Кампус „</w:t>
      </w:r>
      <w:r w:rsidR="00B02CC1">
        <w:rPr>
          <w:lang w:val="bg-BG"/>
        </w:rPr>
        <w:t>Гео Милев</w:t>
      </w:r>
      <w:r w:rsidR="00010F7C">
        <w:rPr>
          <w:lang w:val="bg-BG"/>
        </w:rPr>
        <w:t>“</w:t>
      </w:r>
      <w:r>
        <w:rPr>
          <w:lang w:val="bg-BG"/>
        </w:rPr>
        <w:t xml:space="preserve"> </w:t>
      </w:r>
      <w:r w:rsidRPr="008B0E7F">
        <w:rPr>
          <w:lang w:val="bg-BG"/>
        </w:rPr>
        <w:t>е част от Центъра за върхови постижения по мехатроника и чисти технологии</w:t>
      </w:r>
      <w:r w:rsidR="00BB376A">
        <w:rPr>
          <w:lang w:val="bg-BG"/>
        </w:rPr>
        <w:t xml:space="preserve">. Той </w:t>
      </w:r>
      <w:r>
        <w:rPr>
          <w:lang w:val="bg-BG"/>
        </w:rPr>
        <w:t xml:space="preserve">представлява обединение </w:t>
      </w:r>
      <w:r w:rsidR="00B02CC1">
        <w:rPr>
          <w:lang w:val="bg-BG"/>
        </w:rPr>
        <w:t xml:space="preserve">от 12 научни звена на БАН, </w:t>
      </w:r>
      <w:r>
        <w:rPr>
          <w:lang w:val="bg-BG"/>
        </w:rPr>
        <w:t>в което  д</w:t>
      </w:r>
      <w:r w:rsidRPr="009A092A">
        <w:rPr>
          <w:lang w:val="bg-BG"/>
        </w:rPr>
        <w:t xml:space="preserve">ейността на учените </w:t>
      </w:r>
      <w:r>
        <w:rPr>
          <w:lang w:val="bg-BG"/>
        </w:rPr>
        <w:t xml:space="preserve">е </w:t>
      </w:r>
      <w:r w:rsidRPr="009A092A">
        <w:rPr>
          <w:lang w:val="bg-BG"/>
        </w:rPr>
        <w:t xml:space="preserve"> фокусирана </w:t>
      </w:r>
      <w:r w:rsidR="00BC59D5">
        <w:rPr>
          <w:lang w:val="bg-BG"/>
        </w:rPr>
        <w:t xml:space="preserve">върху </w:t>
      </w:r>
      <w:r w:rsidR="00BC59D5" w:rsidRPr="00BC59D5">
        <w:rPr>
          <w:lang w:val="bg-BG"/>
        </w:rPr>
        <w:t>каталитични и сорбционни технологии в енергетиката, транспорта и опазването на околната среда, създаване на нови функционални материали чрез екосъобразни технологии</w:t>
      </w:r>
      <w:r w:rsidR="00BC59D5">
        <w:rPr>
          <w:lang w:val="bg-BG"/>
        </w:rPr>
        <w:t xml:space="preserve">, </w:t>
      </w:r>
      <w:r w:rsidR="00B02CC1">
        <w:rPr>
          <w:lang w:val="bg-BG"/>
        </w:rPr>
        <w:t xml:space="preserve">технологии </w:t>
      </w:r>
      <w:r>
        <w:rPr>
          <w:lang w:val="bg-BG"/>
        </w:rPr>
        <w:t xml:space="preserve"> </w:t>
      </w:r>
      <w:r w:rsidR="00B02CC1" w:rsidRPr="00B02CC1">
        <w:rPr>
          <w:lang w:val="bg-BG"/>
        </w:rPr>
        <w:t>за преобразуване и съхранение на чиста енергия</w:t>
      </w:r>
      <w:r w:rsidR="00B02CC1">
        <w:rPr>
          <w:lang w:val="bg-BG"/>
        </w:rPr>
        <w:t xml:space="preserve">, </w:t>
      </w:r>
      <w:r w:rsidR="00B02CC1" w:rsidRPr="00B02CC1">
        <w:rPr>
          <w:lang w:val="bg-BG"/>
        </w:rPr>
        <w:t xml:space="preserve"> </w:t>
      </w:r>
      <w:r w:rsidR="009910AA">
        <w:rPr>
          <w:lang w:val="bg-BG"/>
        </w:rPr>
        <w:t xml:space="preserve">технологии </w:t>
      </w:r>
      <w:r w:rsidR="00B02CC1" w:rsidRPr="00B02CC1">
        <w:rPr>
          <w:lang w:val="bg-BG"/>
        </w:rPr>
        <w:t>за получаване, пречистване и съхранение на водород</w:t>
      </w:r>
      <w:r w:rsidR="009910AA">
        <w:rPr>
          <w:lang w:val="bg-BG"/>
        </w:rPr>
        <w:t>, т</w:t>
      </w:r>
      <w:r w:rsidR="009910AA" w:rsidRPr="009910AA">
        <w:rPr>
          <w:lang w:val="bg-BG"/>
        </w:rPr>
        <w:t>ехнологии за включване на отпадъчни продукти и материали от производства в други производства</w:t>
      </w:r>
      <w:r w:rsidR="00BC59D5">
        <w:rPr>
          <w:lang w:val="bg-BG"/>
        </w:rPr>
        <w:t xml:space="preserve">. </w:t>
      </w:r>
      <w:r w:rsidR="00E33071" w:rsidRPr="00E33071">
        <w:rPr>
          <w:lang w:val="bg-BG"/>
        </w:rPr>
        <w:t xml:space="preserve">Основната цел на провежданите изследвания в комплекса е </w:t>
      </w:r>
      <w:r w:rsidR="009867CE" w:rsidRPr="009867CE">
        <w:rPr>
          <w:lang w:val="bg-BG"/>
        </w:rPr>
        <w:t>постигане на върхови научни постижения</w:t>
      </w:r>
      <w:r w:rsidR="009867CE">
        <w:rPr>
          <w:lang w:val="bg-BG"/>
        </w:rPr>
        <w:t>, което ще допринесе за п</w:t>
      </w:r>
      <w:r w:rsidR="00E33071" w:rsidRPr="00E33071">
        <w:rPr>
          <w:lang w:val="bg-BG"/>
        </w:rPr>
        <w:t xml:space="preserve">овишаване конкурентоспособността на българската </w:t>
      </w:r>
      <w:r w:rsidR="00185440">
        <w:rPr>
          <w:lang w:val="bg-BG"/>
        </w:rPr>
        <w:t>индустрия</w:t>
      </w:r>
      <w:r w:rsidR="00E33071" w:rsidRPr="00E33071">
        <w:rPr>
          <w:lang w:val="bg-BG"/>
        </w:rPr>
        <w:t xml:space="preserve"> във важни технологични области като механика, електроника, системи за управление, електромобилност и </w:t>
      </w:r>
      <w:r w:rsidR="009867CE">
        <w:rPr>
          <w:lang w:val="bg-BG"/>
        </w:rPr>
        <w:t>съответно</w:t>
      </w:r>
      <w:r w:rsidR="00E33071" w:rsidRPr="00E33071">
        <w:rPr>
          <w:lang w:val="bg-BG"/>
        </w:rPr>
        <w:t xml:space="preserve"> за един по-бърз преход към зелена, енергоефективна и кръгова икономика. </w:t>
      </w:r>
    </w:p>
    <w:p w:rsidR="00A16AF1" w:rsidRDefault="00BC59D5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Въпреки че ремонтът на сградата, </w:t>
      </w:r>
      <w:r w:rsidR="00B115AA">
        <w:rPr>
          <w:lang w:val="bg-BG"/>
        </w:rPr>
        <w:t>където</w:t>
      </w:r>
      <w:r>
        <w:rPr>
          <w:lang w:val="bg-BG"/>
        </w:rPr>
        <w:t xml:space="preserve"> ще бъдат разположени </w:t>
      </w:r>
      <w:r w:rsidR="00F84B97">
        <w:rPr>
          <w:lang w:val="bg-BG"/>
        </w:rPr>
        <w:t>голяма част от</w:t>
      </w:r>
      <w:r>
        <w:rPr>
          <w:lang w:val="bg-BG"/>
        </w:rPr>
        <w:t xml:space="preserve"> планирани</w:t>
      </w:r>
      <w:r w:rsidR="00F84B97">
        <w:rPr>
          <w:lang w:val="bg-BG"/>
        </w:rPr>
        <w:t>те</w:t>
      </w:r>
      <w:r>
        <w:rPr>
          <w:lang w:val="bg-BG"/>
        </w:rPr>
        <w:t xml:space="preserve"> </w:t>
      </w:r>
      <w:r w:rsidR="00010F7C" w:rsidRPr="00010F7C">
        <w:rPr>
          <w:lang w:val="bg-BG"/>
        </w:rPr>
        <w:t>за кампус „Гео Милев</w:t>
      </w:r>
      <w:r w:rsidR="00010F7C">
        <w:rPr>
          <w:lang w:val="bg-BG"/>
        </w:rPr>
        <w:t>“</w:t>
      </w:r>
      <w:r w:rsidR="00010F7C" w:rsidRPr="00010F7C">
        <w:rPr>
          <w:lang w:val="bg-BG"/>
        </w:rPr>
        <w:t xml:space="preserve"> </w:t>
      </w:r>
      <w:r>
        <w:rPr>
          <w:lang w:val="bg-BG"/>
        </w:rPr>
        <w:t>лаборатории</w:t>
      </w:r>
      <w:r w:rsidR="00B115AA">
        <w:rPr>
          <w:lang w:val="bg-BG"/>
        </w:rPr>
        <w:t>,</w:t>
      </w:r>
      <w:r>
        <w:rPr>
          <w:lang w:val="bg-BG"/>
        </w:rPr>
        <w:t xml:space="preserve"> предстои</w:t>
      </w:r>
      <w:r w:rsidR="00B115AA">
        <w:rPr>
          <w:lang w:val="bg-BG"/>
        </w:rPr>
        <w:t xml:space="preserve">, за тях </w:t>
      </w:r>
      <w:r w:rsidR="00BB376A">
        <w:rPr>
          <w:lang w:val="bg-BG"/>
        </w:rPr>
        <w:t xml:space="preserve">в 12-те научни организации на БАН </w:t>
      </w:r>
      <w:r w:rsidR="001F1502">
        <w:rPr>
          <w:lang w:val="bg-BG"/>
        </w:rPr>
        <w:t xml:space="preserve">вече </w:t>
      </w:r>
      <w:r w:rsidR="00B115AA">
        <w:rPr>
          <w:lang w:val="bg-BG"/>
        </w:rPr>
        <w:t xml:space="preserve">е доставено </w:t>
      </w:r>
      <w:r w:rsidR="00B115AA" w:rsidRPr="00B115AA">
        <w:rPr>
          <w:lang w:val="bg-BG"/>
        </w:rPr>
        <w:t>високотехнологично</w:t>
      </w:r>
      <w:r w:rsidR="00B115AA">
        <w:rPr>
          <w:lang w:val="bg-BG"/>
        </w:rPr>
        <w:t xml:space="preserve"> </w:t>
      </w:r>
      <w:r w:rsidR="009867CE">
        <w:rPr>
          <w:lang w:val="bg-BG"/>
        </w:rPr>
        <w:t>оборудване</w:t>
      </w:r>
      <w:r w:rsidR="00B115AA" w:rsidRPr="00B115AA">
        <w:rPr>
          <w:lang w:val="bg-BG"/>
        </w:rPr>
        <w:t xml:space="preserve"> </w:t>
      </w:r>
      <w:r w:rsidR="00B115AA">
        <w:rPr>
          <w:lang w:val="bg-BG"/>
        </w:rPr>
        <w:t>от световно известни производители</w:t>
      </w:r>
      <w:r w:rsidR="00BB376A">
        <w:rPr>
          <w:lang w:val="bg-BG"/>
        </w:rPr>
        <w:t xml:space="preserve"> и се </w:t>
      </w:r>
      <w:r w:rsidR="00A16AF1">
        <w:rPr>
          <w:lang w:val="bg-BG"/>
        </w:rPr>
        <w:t xml:space="preserve">провежда интензивна </w:t>
      </w:r>
      <w:r w:rsidR="009867CE">
        <w:rPr>
          <w:lang w:val="bg-BG"/>
        </w:rPr>
        <w:t xml:space="preserve">научноизследователска дейност. </w:t>
      </w:r>
      <w:r w:rsidR="00BB376A">
        <w:rPr>
          <w:lang w:val="bg-BG"/>
        </w:rPr>
        <w:t xml:space="preserve">Само през 2022 г. </w:t>
      </w:r>
      <w:r w:rsidR="00A16AF1">
        <w:rPr>
          <w:lang w:val="bg-BG"/>
        </w:rPr>
        <w:t xml:space="preserve">получените резултати са представени в 55 публикации в реномирани международни списания. </w:t>
      </w:r>
    </w:p>
    <w:p w:rsidR="009A3524" w:rsidRDefault="00A16AF1" w:rsidP="00B02CC1">
      <w:pPr>
        <w:pStyle w:val="NormalWeb"/>
        <w:spacing w:before="0" w:beforeAutospacing="0" w:after="120" w:afterAutospacing="0"/>
        <w:jc w:val="both"/>
        <w:rPr>
          <w:lang w:val="bg-BG"/>
        </w:rPr>
      </w:pPr>
      <w:r>
        <w:rPr>
          <w:lang w:val="bg-BG"/>
        </w:rPr>
        <w:t xml:space="preserve">Изграждането на модерната специализирана инфраструктура на </w:t>
      </w:r>
      <w:r w:rsidR="00B74D09">
        <w:rPr>
          <w:lang w:val="bg-BG"/>
        </w:rPr>
        <w:t xml:space="preserve">Лабораторния комплекс в </w:t>
      </w:r>
      <w:r>
        <w:rPr>
          <w:lang w:val="bg-BG"/>
        </w:rPr>
        <w:t>кампус „Гео Милев“</w:t>
      </w:r>
      <w:r w:rsidR="009A3524" w:rsidRPr="005E08CD">
        <w:rPr>
          <w:lang w:val="bg-BG"/>
        </w:rPr>
        <w:t xml:space="preserve"> </w:t>
      </w:r>
      <w:r w:rsidR="009A3524">
        <w:rPr>
          <w:lang w:val="bg-BG"/>
        </w:rPr>
        <w:t>ще позволи да се оформи</w:t>
      </w:r>
      <w:r w:rsidR="009A3524" w:rsidRPr="00281599">
        <w:rPr>
          <w:lang w:val="bg-BG"/>
        </w:rPr>
        <w:t xml:space="preserve"> </w:t>
      </w:r>
      <w:r w:rsidR="001F1502">
        <w:rPr>
          <w:lang w:val="bg-BG"/>
        </w:rPr>
        <w:t>водещ</w:t>
      </w:r>
      <w:r w:rsidR="009A3524" w:rsidRPr="00281599">
        <w:rPr>
          <w:lang w:val="bg-BG"/>
        </w:rPr>
        <w:t xml:space="preserve"> център</w:t>
      </w:r>
      <w:r w:rsidR="009A3524">
        <w:rPr>
          <w:lang w:val="bg-BG"/>
        </w:rPr>
        <w:t xml:space="preserve"> по чисти технологии</w:t>
      </w:r>
      <w:r w:rsidR="001F1502">
        <w:rPr>
          <w:lang w:val="bg-BG"/>
        </w:rPr>
        <w:t xml:space="preserve">, </w:t>
      </w:r>
      <w:r>
        <w:rPr>
          <w:lang w:val="bg-BG"/>
        </w:rPr>
        <w:t xml:space="preserve">в който </w:t>
      </w:r>
      <w:r w:rsidR="00D0154A">
        <w:rPr>
          <w:lang w:val="bg-BG"/>
        </w:rPr>
        <w:t>да</w:t>
      </w:r>
      <w:r>
        <w:rPr>
          <w:lang w:val="bg-BG"/>
        </w:rPr>
        <w:t xml:space="preserve"> се провеждат изследвания</w:t>
      </w:r>
      <w:r w:rsidR="0039560D">
        <w:rPr>
          <w:lang w:val="bg-BG"/>
        </w:rPr>
        <w:t xml:space="preserve"> на европейско и световно ниво</w:t>
      </w:r>
      <w:r>
        <w:rPr>
          <w:lang w:val="bg-BG"/>
        </w:rPr>
        <w:t xml:space="preserve">, </w:t>
      </w:r>
      <w:r w:rsidR="00D0154A">
        <w:rPr>
          <w:lang w:val="bg-BG"/>
        </w:rPr>
        <w:t>да</w:t>
      </w:r>
      <w:r>
        <w:rPr>
          <w:lang w:val="bg-BG"/>
        </w:rPr>
        <w:t xml:space="preserve"> се</w:t>
      </w:r>
      <w:r w:rsidR="009A3524" w:rsidRPr="00281599">
        <w:rPr>
          <w:lang w:val="bg-BG"/>
        </w:rPr>
        <w:t xml:space="preserve"> </w:t>
      </w:r>
      <w:r>
        <w:rPr>
          <w:lang w:val="bg-BG"/>
        </w:rPr>
        <w:t>подгот</w:t>
      </w:r>
      <w:r w:rsidR="00010F7C">
        <w:rPr>
          <w:lang w:val="bg-BG"/>
        </w:rPr>
        <w:t>вят</w:t>
      </w:r>
      <w:r>
        <w:rPr>
          <w:lang w:val="bg-BG"/>
        </w:rPr>
        <w:t xml:space="preserve"> млади изследователи в приоритетните научни </w:t>
      </w:r>
      <w:r w:rsidR="00010F7C">
        <w:rPr>
          <w:lang w:val="bg-BG"/>
        </w:rPr>
        <w:t xml:space="preserve">области </w:t>
      </w:r>
      <w:r w:rsidR="00B74D09">
        <w:rPr>
          <w:lang w:val="bg-BG"/>
        </w:rPr>
        <w:t>на</w:t>
      </w:r>
      <w:r>
        <w:rPr>
          <w:lang w:val="bg-BG"/>
        </w:rPr>
        <w:t xml:space="preserve"> </w:t>
      </w:r>
      <w:r w:rsidR="00010F7C">
        <w:rPr>
          <w:lang w:val="bg-BG"/>
        </w:rPr>
        <w:t xml:space="preserve">Националната програма </w:t>
      </w:r>
      <w:r>
        <w:rPr>
          <w:lang w:val="bg-BG"/>
        </w:rPr>
        <w:t xml:space="preserve">за развитие </w:t>
      </w:r>
      <w:r w:rsidR="00010F7C">
        <w:rPr>
          <w:lang w:val="bg-BG"/>
        </w:rPr>
        <w:lastRenderedPageBreak/>
        <w:t>„България 30“</w:t>
      </w:r>
      <w:r w:rsidR="0039560D">
        <w:rPr>
          <w:lang w:val="bg-BG"/>
        </w:rPr>
        <w:t>,</w:t>
      </w:r>
      <w:r w:rsidR="00010F7C">
        <w:rPr>
          <w:lang w:val="bg-BG"/>
        </w:rPr>
        <w:t xml:space="preserve"> </w:t>
      </w:r>
      <w:r w:rsidR="00D0154A">
        <w:rPr>
          <w:lang w:val="bg-BG"/>
        </w:rPr>
        <w:t>да</w:t>
      </w:r>
      <w:r w:rsidR="00010F7C">
        <w:rPr>
          <w:lang w:val="bg-BG"/>
        </w:rPr>
        <w:t xml:space="preserve"> се подпомага </w:t>
      </w:r>
      <w:r w:rsidR="009A3524" w:rsidRPr="00281599">
        <w:rPr>
          <w:lang w:val="bg-BG"/>
        </w:rPr>
        <w:t>бизнес</w:t>
      </w:r>
      <w:r w:rsidR="00D43BE0">
        <w:rPr>
          <w:lang w:val="bg-BG"/>
        </w:rPr>
        <w:t>ът</w:t>
      </w:r>
      <w:r w:rsidR="009A3524" w:rsidRPr="00281599">
        <w:rPr>
          <w:lang w:val="bg-BG"/>
        </w:rPr>
        <w:t xml:space="preserve"> </w:t>
      </w:r>
      <w:r w:rsidR="009A3524">
        <w:rPr>
          <w:lang w:val="bg-BG"/>
        </w:rPr>
        <w:t>с</w:t>
      </w:r>
      <w:r w:rsidR="009A3524" w:rsidRPr="00281599">
        <w:rPr>
          <w:lang w:val="bg-BG"/>
        </w:rPr>
        <w:t xml:space="preserve"> </w:t>
      </w:r>
      <w:r w:rsidR="0039560D">
        <w:rPr>
          <w:lang w:val="bg-BG"/>
        </w:rPr>
        <w:t xml:space="preserve">иновативни решения </w:t>
      </w:r>
      <w:r w:rsidR="00010F7C">
        <w:rPr>
          <w:lang w:val="bg-BG"/>
        </w:rPr>
        <w:t xml:space="preserve">и </w:t>
      </w:r>
      <w:r w:rsidR="00D0154A">
        <w:rPr>
          <w:lang w:val="bg-BG"/>
        </w:rPr>
        <w:t>да</w:t>
      </w:r>
      <w:r w:rsidR="00010F7C">
        <w:rPr>
          <w:lang w:val="bg-BG"/>
        </w:rPr>
        <w:t xml:space="preserve"> се </w:t>
      </w:r>
      <w:r w:rsidR="009867CE">
        <w:rPr>
          <w:lang w:val="bg-BG"/>
        </w:rPr>
        <w:t>разшир</w:t>
      </w:r>
      <w:r w:rsidR="00010F7C">
        <w:rPr>
          <w:lang w:val="bg-BG"/>
        </w:rPr>
        <w:t xml:space="preserve">и връзката </w:t>
      </w:r>
      <w:r w:rsidR="0039560D">
        <w:rPr>
          <w:lang w:val="bg-BG"/>
        </w:rPr>
        <w:t>наука-бизнес.</w:t>
      </w:r>
    </w:p>
    <w:p w:rsidR="009A3524" w:rsidRPr="005E08CD" w:rsidRDefault="009A3524" w:rsidP="009A352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E08CD">
        <w:rPr>
          <w:rFonts w:ascii="Times New Roman" w:hAnsi="Times New Roman" w:cs="Times New Roman"/>
          <w:sz w:val="24"/>
          <w:szCs w:val="24"/>
        </w:rPr>
        <w:t xml:space="preserve">Гости на церемонията </w:t>
      </w:r>
      <w:r w:rsidRPr="005E08CD">
        <w:rPr>
          <w:rFonts w:ascii="Times New Roman" w:hAnsi="Times New Roman" w:cs="Times New Roman"/>
          <w:i/>
          <w:sz w:val="24"/>
          <w:szCs w:val="24"/>
        </w:rPr>
        <w:t xml:space="preserve">Първата копка на </w:t>
      </w:r>
      <w:r w:rsidR="00F17E00">
        <w:rPr>
          <w:rFonts w:ascii="Times New Roman" w:hAnsi="Times New Roman" w:cs="Times New Roman"/>
          <w:i/>
          <w:sz w:val="24"/>
          <w:szCs w:val="24"/>
        </w:rPr>
        <w:t xml:space="preserve">Лабораторния комплекс в </w:t>
      </w:r>
      <w:r w:rsidRPr="005E08CD">
        <w:rPr>
          <w:rFonts w:ascii="Times New Roman" w:hAnsi="Times New Roman" w:cs="Times New Roman"/>
          <w:i/>
          <w:sz w:val="24"/>
          <w:szCs w:val="24"/>
        </w:rPr>
        <w:t>кампус „</w:t>
      </w:r>
      <w:r w:rsidR="0039560D">
        <w:rPr>
          <w:rFonts w:ascii="Times New Roman" w:hAnsi="Times New Roman" w:cs="Times New Roman"/>
          <w:i/>
          <w:sz w:val="24"/>
          <w:szCs w:val="24"/>
        </w:rPr>
        <w:t>Гео Милев</w:t>
      </w:r>
      <w:r w:rsidRPr="005E08CD">
        <w:rPr>
          <w:rFonts w:ascii="Times New Roman" w:hAnsi="Times New Roman" w:cs="Times New Roman"/>
          <w:i/>
          <w:sz w:val="24"/>
          <w:szCs w:val="24"/>
        </w:rPr>
        <w:t>“</w:t>
      </w:r>
      <w:r w:rsidRPr="005E08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 бъдат</w:t>
      </w:r>
      <w:r w:rsidRPr="005E08CD">
        <w:rPr>
          <w:rFonts w:ascii="Times New Roman" w:hAnsi="Times New Roman" w:cs="Times New Roman"/>
          <w:sz w:val="24"/>
          <w:szCs w:val="24"/>
        </w:rPr>
        <w:t xml:space="preserve"> представители на </w:t>
      </w:r>
      <w:r>
        <w:rPr>
          <w:rFonts w:ascii="Times New Roman" w:hAnsi="Times New Roman" w:cs="Times New Roman"/>
          <w:sz w:val="24"/>
          <w:szCs w:val="24"/>
        </w:rPr>
        <w:t>Министерството на образованието и науката</w:t>
      </w:r>
      <w:r w:rsidRPr="005E08CD">
        <w:rPr>
          <w:rFonts w:ascii="Times New Roman" w:hAnsi="Times New Roman" w:cs="Times New Roman"/>
          <w:sz w:val="24"/>
          <w:szCs w:val="24"/>
        </w:rPr>
        <w:t xml:space="preserve">, </w:t>
      </w:r>
      <w:r w:rsidR="00B74D09">
        <w:rPr>
          <w:rFonts w:ascii="Times New Roman" w:hAnsi="Times New Roman" w:cs="Times New Roman"/>
          <w:sz w:val="24"/>
          <w:szCs w:val="24"/>
        </w:rPr>
        <w:t>Министерството на иновациите и ра</w:t>
      </w:r>
      <w:r w:rsidR="00F43418">
        <w:rPr>
          <w:rFonts w:ascii="Times New Roman" w:hAnsi="Times New Roman" w:cs="Times New Roman"/>
          <w:sz w:val="24"/>
          <w:szCs w:val="24"/>
        </w:rPr>
        <w:t>стежа</w:t>
      </w:r>
      <w:r w:rsidR="00B74D09">
        <w:rPr>
          <w:rFonts w:ascii="Times New Roman" w:hAnsi="Times New Roman" w:cs="Times New Roman"/>
          <w:sz w:val="24"/>
          <w:szCs w:val="24"/>
        </w:rPr>
        <w:t xml:space="preserve">, </w:t>
      </w:r>
      <w:r w:rsidRPr="005E08CD">
        <w:rPr>
          <w:rFonts w:ascii="Times New Roman" w:hAnsi="Times New Roman" w:cs="Times New Roman"/>
          <w:sz w:val="24"/>
          <w:szCs w:val="24"/>
        </w:rPr>
        <w:t>на ИА „Програма за образование“, на община „</w:t>
      </w:r>
      <w:r w:rsidR="0039560D">
        <w:rPr>
          <w:rFonts w:ascii="Times New Roman" w:hAnsi="Times New Roman" w:cs="Times New Roman"/>
          <w:sz w:val="24"/>
          <w:szCs w:val="24"/>
        </w:rPr>
        <w:t>Слатина</w:t>
      </w:r>
      <w:r w:rsidRPr="005E08CD">
        <w:rPr>
          <w:rFonts w:ascii="Times New Roman" w:hAnsi="Times New Roman" w:cs="Times New Roman"/>
          <w:sz w:val="24"/>
          <w:szCs w:val="24"/>
        </w:rPr>
        <w:t xml:space="preserve">“, </w:t>
      </w:r>
      <w:r w:rsidR="0039560D">
        <w:rPr>
          <w:rFonts w:ascii="Times New Roman" w:hAnsi="Times New Roman" w:cs="Times New Roman"/>
          <w:sz w:val="24"/>
          <w:szCs w:val="24"/>
        </w:rPr>
        <w:t>на Б</w:t>
      </w:r>
      <w:r w:rsidR="00B74D09">
        <w:rPr>
          <w:rFonts w:ascii="Times New Roman" w:hAnsi="Times New Roman" w:cs="Times New Roman"/>
          <w:sz w:val="24"/>
          <w:szCs w:val="24"/>
        </w:rPr>
        <w:t>ългарска академия на науките и др.</w:t>
      </w:r>
    </w:p>
    <w:sectPr w:rsidR="009A3524" w:rsidRPr="005E0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524"/>
    <w:rsid w:val="00010F7C"/>
    <w:rsid w:val="00024E9B"/>
    <w:rsid w:val="00073BBE"/>
    <w:rsid w:val="00185440"/>
    <w:rsid w:val="001F1502"/>
    <w:rsid w:val="0039560D"/>
    <w:rsid w:val="00627C1A"/>
    <w:rsid w:val="00673284"/>
    <w:rsid w:val="00897074"/>
    <w:rsid w:val="0094376D"/>
    <w:rsid w:val="009867CE"/>
    <w:rsid w:val="009910AA"/>
    <w:rsid w:val="009A3524"/>
    <w:rsid w:val="009B60CF"/>
    <w:rsid w:val="00A16AF1"/>
    <w:rsid w:val="00B02CC1"/>
    <w:rsid w:val="00B115AA"/>
    <w:rsid w:val="00B74D09"/>
    <w:rsid w:val="00B75CCB"/>
    <w:rsid w:val="00BB376A"/>
    <w:rsid w:val="00BC59D5"/>
    <w:rsid w:val="00C92C25"/>
    <w:rsid w:val="00CB6BCC"/>
    <w:rsid w:val="00D0154A"/>
    <w:rsid w:val="00D43BE0"/>
    <w:rsid w:val="00E33071"/>
    <w:rsid w:val="00E60C44"/>
    <w:rsid w:val="00F17E00"/>
    <w:rsid w:val="00F43418"/>
    <w:rsid w:val="00F8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FC9419"/>
  <w15:chartTrackingRefBased/>
  <w15:docId w15:val="{CA343347-F426-4801-BF31-2979C922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3524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3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Radostina Kamburova</dc:creator>
  <cp:keywords/>
  <dc:description/>
  <cp:lastModifiedBy>Radostina</cp:lastModifiedBy>
  <cp:revision>2</cp:revision>
  <dcterms:created xsi:type="dcterms:W3CDTF">2023-02-01T07:56:00Z</dcterms:created>
  <dcterms:modified xsi:type="dcterms:W3CDTF">2023-02-01T07:56:00Z</dcterms:modified>
</cp:coreProperties>
</file>